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tbl>
      <w:tblPr>
        <w:tblStyle w:val="a3"/>
        <w:tblpPr w:leftFromText="180" w:rightFromText="180" w:horzAnchor="margin" w:tblpY="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1"/>
        <w:gridCol w:w="5116"/>
      </w:tblGrid>
      <w:tr w:rsidR="002E6833" w:rsidTr="00AF7258">
        <w:trPr>
          <w:trHeight w:val="2374"/>
        </w:trPr>
        <w:tc>
          <w:tcPr>
            <w:tcW w:w="5284" w:type="dxa"/>
          </w:tcPr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51B80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51B8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</w:p>
          <w:p w:rsidR="002E6833" w:rsidRDefault="002E6833" w:rsidP="00AF7258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84" w:type="dxa"/>
          </w:tcPr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2E6833" w:rsidRDefault="002E6833" w:rsidP="00AF7258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A51B80"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Заведующий МБДОУ</w:t>
            </w:r>
          </w:p>
          <w:p w:rsidR="002E6833" w:rsidRDefault="00A51B80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Тацинского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/с «Радуга</w:t>
            </w:r>
            <w:r w:rsidR="002E6833">
              <w:rPr>
                <w:rFonts w:ascii="Times New Roman" w:hAnsi="Times New Roman"/>
                <w:bCs/>
                <w:sz w:val="28"/>
                <w:szCs w:val="28"/>
              </w:rPr>
              <w:t xml:space="preserve">»                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______________Куренкова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Н.Н.</w:t>
            </w:r>
            <w:r w:rsidR="002E6833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</w:t>
            </w:r>
            <w:r w:rsidR="001F5E04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28 .09. 2017</w:t>
            </w:r>
            <w:r w:rsidR="002E6833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2E6833" w:rsidRDefault="002E6833" w:rsidP="00AF7258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Pr="002E6833" w:rsidRDefault="002E6833" w:rsidP="002E6833">
      <w:pPr>
        <w:shd w:val="clear" w:color="auto" w:fill="FFFFFF"/>
        <w:spacing w:before="120" w:after="120" w:line="237" w:lineRule="atLeast"/>
        <w:jc w:val="right"/>
        <w:rPr>
          <w:rFonts w:ascii="Times New Roman" w:hAnsi="Times New Roman"/>
          <w:bCs/>
          <w:iCs/>
          <w:color w:val="000000"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Default="0008683F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>
        <w:rPr>
          <w:rFonts w:ascii="Times New Roman" w:hAnsi="Times New Roman"/>
          <w:bCs/>
          <w:sz w:val="40"/>
          <w:szCs w:val="28"/>
        </w:rPr>
        <w:t>Календарный план работы</w:t>
      </w:r>
    </w:p>
    <w:p w:rsid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 xml:space="preserve"> М</w:t>
      </w:r>
      <w:r w:rsidR="00A51B80">
        <w:rPr>
          <w:rFonts w:ascii="Times New Roman" w:hAnsi="Times New Roman"/>
          <w:bCs/>
          <w:sz w:val="40"/>
          <w:szCs w:val="28"/>
        </w:rPr>
        <w:t>БДОУ Тацинский детский сад «Радуга</w:t>
      </w:r>
      <w:r w:rsidRPr="002E6833">
        <w:rPr>
          <w:rFonts w:ascii="Times New Roman" w:hAnsi="Times New Roman"/>
          <w:bCs/>
          <w:sz w:val="40"/>
          <w:szCs w:val="28"/>
        </w:rPr>
        <w:t xml:space="preserve">» </w:t>
      </w:r>
    </w:p>
    <w:p w:rsidR="002E6833" w:rsidRPr="002E6833" w:rsidRDefault="001F5E04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  <w:r>
        <w:rPr>
          <w:rFonts w:ascii="Times New Roman" w:hAnsi="Times New Roman"/>
          <w:bCs/>
          <w:sz w:val="40"/>
          <w:szCs w:val="28"/>
        </w:rPr>
        <w:t>на 2017-2018</w:t>
      </w:r>
      <w:r w:rsidR="002E6833" w:rsidRPr="002E6833">
        <w:rPr>
          <w:rFonts w:ascii="Times New Roman" w:hAnsi="Times New Roman"/>
          <w:bCs/>
          <w:sz w:val="40"/>
          <w:szCs w:val="28"/>
        </w:rPr>
        <w:t xml:space="preserve"> учебный год</w:t>
      </w:r>
    </w:p>
    <w:p w:rsidR="002E6833" w:rsidRP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Pr="0060656C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  <w:r w:rsidRPr="004E1511"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  <w:t>Станица Тацинская</w:t>
      </w:r>
    </w:p>
    <w:p w:rsidR="002E6833" w:rsidRPr="004E1511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</w:p>
    <w:p w:rsidR="00666102" w:rsidRPr="00DD40AD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4"/>
        </w:rPr>
        <w:lastRenderedPageBreak/>
        <w:t xml:space="preserve">  Го</w:t>
      </w:r>
      <w:r w:rsidR="0008683F">
        <w:rPr>
          <w:rFonts w:ascii="Times New Roman" w:hAnsi="Times New Roman"/>
          <w:sz w:val="28"/>
          <w:szCs w:val="24"/>
        </w:rPr>
        <w:t>довой календарный план работы</w:t>
      </w:r>
      <w:r w:rsidRPr="00666102">
        <w:rPr>
          <w:rFonts w:ascii="Times New Roman" w:hAnsi="Times New Roman"/>
          <w:sz w:val="28"/>
          <w:szCs w:val="24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</w:t>
      </w:r>
      <w:r w:rsidR="00A51B80">
        <w:rPr>
          <w:rFonts w:ascii="Times New Roman" w:hAnsi="Times New Roman"/>
          <w:sz w:val="28"/>
          <w:szCs w:val="24"/>
        </w:rPr>
        <w:t>МБДОУ Тацинском д/с «Радуга</w:t>
      </w:r>
      <w:r w:rsidR="00666102">
        <w:rPr>
          <w:rFonts w:ascii="Times New Roman" w:hAnsi="Times New Roman"/>
          <w:sz w:val="28"/>
          <w:szCs w:val="24"/>
        </w:rPr>
        <w:t xml:space="preserve">» для детей в возрасте от </w:t>
      </w:r>
      <w:r w:rsidR="00666102" w:rsidRPr="00DD40AD">
        <w:rPr>
          <w:rFonts w:ascii="Times New Roman" w:hAnsi="Times New Roman"/>
          <w:sz w:val="28"/>
          <w:szCs w:val="28"/>
        </w:rPr>
        <w:t>1,5 лет  до 7 лет.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 w:rsidRPr="00666102">
        <w:rPr>
          <w:rFonts w:ascii="Times New Roman" w:hAnsi="Times New Roman"/>
          <w:sz w:val="28"/>
          <w:szCs w:val="24"/>
        </w:rPr>
        <w:t>Годовой</w:t>
      </w:r>
      <w:proofErr w:type="gramEnd"/>
      <w:r w:rsidRPr="00666102">
        <w:rPr>
          <w:rFonts w:ascii="Times New Roman" w:hAnsi="Times New Roman"/>
          <w:sz w:val="28"/>
          <w:szCs w:val="24"/>
        </w:rPr>
        <w:t xml:space="preserve"> календарный учебный графикразработан в соответствии с:</w:t>
      </w:r>
    </w:p>
    <w:p w:rsidR="00504427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</w:t>
      </w:r>
      <w:proofErr w:type="gramStart"/>
      <w:r w:rsidRPr="00666102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666102"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 от 17.10.2013 №1155);</w:t>
      </w:r>
    </w:p>
    <w:p w:rsidR="000164F7" w:rsidRP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СанПиН 2.4</w:t>
      </w:r>
      <w:r w:rsidR="000164F7" w:rsidRPr="000164F7">
        <w:rPr>
          <w:rFonts w:ascii="Times New Roman" w:hAnsi="Times New Roman"/>
          <w:sz w:val="28"/>
          <w:szCs w:val="28"/>
          <w:lang w:val="ru-RU"/>
        </w:rPr>
        <w:t xml:space="preserve">.1.3049-13 №26 от 15.05.2013 г. с изменениями и дополнениями от: 20 июля, 27 августа </w:t>
      </w:r>
      <w:smartTag w:uri="urn:schemas-microsoft-com:office:smarttags" w:element="metricconverter">
        <w:smartTagPr>
          <w:attr w:name="ProductID" w:val="2015 г"/>
        </w:smartTagPr>
        <w:r w:rsidR="000164F7" w:rsidRPr="000164F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="000164F7" w:rsidRPr="000164F7">
        <w:rPr>
          <w:rFonts w:ascii="Times New Roman" w:hAnsi="Times New Roman"/>
          <w:sz w:val="28"/>
          <w:szCs w:val="28"/>
          <w:lang w:val="ru-RU"/>
        </w:rPr>
        <w:t>.</w:t>
      </w:r>
    </w:p>
    <w:p w:rsidR="00504427" w:rsidRPr="000164F7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666102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A51B80">
        <w:rPr>
          <w:rFonts w:ascii="Times New Roman" w:hAnsi="Times New Roman"/>
          <w:sz w:val="28"/>
          <w:szCs w:val="28"/>
          <w:lang w:val="ru-RU"/>
        </w:rPr>
        <w:t>МБДОУ Тацинского детского сада «Радуга</w:t>
      </w:r>
      <w:r w:rsidR="00666102" w:rsidRPr="00666102">
        <w:rPr>
          <w:rFonts w:ascii="Times New Roman" w:hAnsi="Times New Roman"/>
          <w:sz w:val="28"/>
          <w:szCs w:val="28"/>
          <w:lang w:val="ru-RU"/>
        </w:rPr>
        <w:t>»</w:t>
      </w:r>
    </w:p>
    <w:p w:rsidR="00666102" w:rsidRPr="00666102" w:rsidRDefault="00666102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О</w:t>
      </w:r>
      <w:r w:rsidR="00504427" w:rsidRPr="00666102">
        <w:rPr>
          <w:rFonts w:ascii="Times New Roman" w:hAnsi="Times New Roman"/>
          <w:sz w:val="28"/>
          <w:szCs w:val="28"/>
          <w:lang w:val="ru-RU"/>
        </w:rPr>
        <w:t>бразовательной программой</w:t>
      </w:r>
      <w:r w:rsidR="00A51B80">
        <w:rPr>
          <w:rFonts w:ascii="Times New Roman" w:hAnsi="Times New Roman"/>
          <w:sz w:val="28"/>
          <w:szCs w:val="28"/>
          <w:lang w:val="ru-RU"/>
        </w:rPr>
        <w:t xml:space="preserve"> МБДОУ Тацинский детский сад  «Радуга</w:t>
      </w:r>
      <w:r w:rsidRPr="00666102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666102" w:rsidRPr="00666102" w:rsidRDefault="00666102" w:rsidP="00274351">
      <w:pPr>
        <w:pStyle w:val="a5"/>
        <w:widowControl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4427" w:rsidRPr="00666102" w:rsidRDefault="0008683F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Календарный план работы</w:t>
      </w:r>
      <w:r w:rsidR="00504427" w:rsidRPr="00666102">
        <w:rPr>
          <w:rFonts w:ascii="Times New Roman" w:hAnsi="Times New Roman"/>
          <w:sz w:val="28"/>
          <w:szCs w:val="28"/>
        </w:rPr>
        <w:t xml:space="preserve">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 Содержание годового календарного учебного графика включает в себя следующее: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количество возрастных групп;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начала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окончания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учебной недели;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режим работы ДОУ в учебном году;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каникулярное время;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работа в летний оздоровительный период;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проведение непосредственно образовательной деятельности;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периодичность проведения родительских собраний</w:t>
      </w:r>
    </w:p>
    <w:p w:rsidR="00445AD5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праздничные дни;</w:t>
      </w:r>
    </w:p>
    <w:p w:rsidR="00445AD5" w:rsidRDefault="00445AD5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-проведение праздников и развлечений</w:t>
      </w:r>
    </w:p>
    <w:p w:rsidR="00504427" w:rsidRPr="00666102" w:rsidRDefault="00504427" w:rsidP="002743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Го</w:t>
      </w:r>
      <w:r w:rsidR="0008683F">
        <w:rPr>
          <w:rFonts w:ascii="Times New Roman" w:hAnsi="Times New Roman"/>
          <w:sz w:val="28"/>
          <w:szCs w:val="28"/>
        </w:rPr>
        <w:t>довой календарный план работы</w:t>
      </w:r>
      <w:r w:rsidRPr="00666102">
        <w:rPr>
          <w:rFonts w:ascii="Times New Roman" w:hAnsi="Times New Roman"/>
          <w:sz w:val="28"/>
          <w:szCs w:val="28"/>
        </w:rPr>
        <w:t xml:space="preserve"> обсуждается и принимается педагогическим советом и утверждается приказом  заведующего </w:t>
      </w:r>
      <w:r w:rsidR="00A51B80">
        <w:rPr>
          <w:rFonts w:ascii="Times New Roman" w:hAnsi="Times New Roman"/>
          <w:sz w:val="28"/>
          <w:szCs w:val="28"/>
        </w:rPr>
        <w:t>МБДОУ Тацинского детского сада «Радуга</w:t>
      </w:r>
      <w:r w:rsidR="00666102" w:rsidRPr="00666102">
        <w:rPr>
          <w:rFonts w:ascii="Times New Roman" w:hAnsi="Times New Roman"/>
          <w:sz w:val="28"/>
          <w:szCs w:val="28"/>
        </w:rPr>
        <w:t xml:space="preserve">» </w:t>
      </w:r>
      <w:r w:rsidRPr="00666102">
        <w:rPr>
          <w:rFonts w:ascii="Times New Roman" w:hAnsi="Times New Roman"/>
          <w:sz w:val="28"/>
          <w:szCs w:val="28"/>
        </w:rPr>
        <w:t>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A51B80" w:rsidRPr="00B92372" w:rsidRDefault="00A51B80" w:rsidP="00B923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Тацинский детский сад «Радуга</w:t>
      </w:r>
      <w:r w:rsidR="00666102" w:rsidRPr="00666102">
        <w:rPr>
          <w:rFonts w:ascii="Times New Roman" w:hAnsi="Times New Roman"/>
          <w:sz w:val="28"/>
          <w:szCs w:val="28"/>
        </w:rPr>
        <w:t xml:space="preserve">» </w:t>
      </w:r>
      <w:r w:rsidR="00504427" w:rsidRPr="00666102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</w:t>
      </w:r>
      <w:r w:rsidR="0008683F">
        <w:rPr>
          <w:rFonts w:ascii="Times New Roman" w:hAnsi="Times New Roman"/>
          <w:sz w:val="28"/>
          <w:szCs w:val="28"/>
        </w:rPr>
        <w:t>вым календарным планом работы.</w:t>
      </w:r>
    </w:p>
    <w:tbl>
      <w:tblPr>
        <w:tblpPr w:leftFromText="180" w:rightFromText="180" w:vertAnchor="text" w:horzAnchor="margin" w:tblpXSpec="center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7"/>
        <w:gridCol w:w="1134"/>
        <w:gridCol w:w="7"/>
        <w:gridCol w:w="8"/>
        <w:gridCol w:w="1268"/>
        <w:gridCol w:w="142"/>
        <w:gridCol w:w="1230"/>
        <w:gridCol w:w="46"/>
        <w:gridCol w:w="992"/>
        <w:gridCol w:w="283"/>
        <w:gridCol w:w="534"/>
        <w:gridCol w:w="787"/>
        <w:gridCol w:w="1198"/>
      </w:tblGrid>
      <w:tr w:rsidR="00DD40AD" w:rsidRPr="00DD40AD" w:rsidTr="00DD40AD">
        <w:trPr>
          <w:trHeight w:val="715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Режим работы ДОУ</w:t>
            </w:r>
          </w:p>
        </w:tc>
        <w:tc>
          <w:tcPr>
            <w:tcW w:w="6488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07.30 – 17.30</w:t>
            </w:r>
          </w:p>
        </w:tc>
      </w:tr>
      <w:tr w:rsidR="00DD40AD" w:rsidRPr="00DD40AD" w:rsidTr="00DD40AD">
        <w:trPr>
          <w:trHeight w:val="555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gridSpan w:val="7"/>
            <w:tcBorders>
              <w:lef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функционируют в 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режиме  полного дня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 часового пребывания)</w:t>
            </w:r>
          </w:p>
        </w:tc>
      </w:tr>
      <w:tr w:rsidR="00DD40AD" w:rsidRPr="00DD40AD" w:rsidTr="00DD40AD">
        <w:trPr>
          <w:trHeight w:val="548"/>
        </w:trPr>
        <w:tc>
          <w:tcPr>
            <w:tcW w:w="3118" w:type="dxa"/>
            <w:gridSpan w:val="3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2802" w:type="dxa"/>
            <w:gridSpan w:val="4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01.09.2016</w:t>
            </w:r>
          </w:p>
        </w:tc>
      </w:tr>
      <w:tr w:rsidR="00DD40AD" w:rsidRPr="00DD40AD" w:rsidTr="00DD40AD">
        <w:trPr>
          <w:trHeight w:val="429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802" w:type="dxa"/>
            <w:gridSpan w:val="4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31.05.2017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6488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 недель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 каникул</w:t>
            </w:r>
          </w:p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(их начало и окончание)</w:t>
            </w:r>
          </w:p>
        </w:tc>
        <w:tc>
          <w:tcPr>
            <w:tcW w:w="6488" w:type="dxa"/>
            <w:gridSpan w:val="10"/>
            <w:vAlign w:val="center"/>
          </w:tcPr>
          <w:p w:rsidR="00DD40AD" w:rsidRPr="00DD40AD" w:rsidRDefault="001F5E0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 каникулы 30.10.-06.11.2017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год(1 неделя)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0"/>
            <w:vAlign w:val="center"/>
          </w:tcPr>
          <w:p w:rsidR="001F5E04" w:rsidRDefault="001F5E0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Зимние каникулы 29.12.2017</w:t>
            </w:r>
            <w:r w:rsidR="00E769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10.01.2018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 недели)</w:t>
            </w:r>
          </w:p>
        </w:tc>
      </w:tr>
      <w:tr w:rsidR="00DD40AD" w:rsidRPr="00DD40AD" w:rsidTr="00DD40AD">
        <w:trPr>
          <w:trHeight w:val="42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0"/>
            <w:vAlign w:val="center"/>
          </w:tcPr>
          <w:p w:rsidR="00DD40AD" w:rsidRPr="00DD40AD" w:rsidRDefault="00DD40AD" w:rsidP="000164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Весенние каникул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1F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26.03-31.03.2018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года(1 неделя)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Летние каникулы</w:t>
            </w:r>
            <w:r w:rsidR="001F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01.06.-31.08.2018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(3 месяца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в летний оздоровительный период</w:t>
            </w:r>
          </w:p>
        </w:tc>
        <w:tc>
          <w:tcPr>
            <w:tcW w:w="6488" w:type="dxa"/>
            <w:gridSpan w:val="10"/>
            <w:vAlign w:val="center"/>
          </w:tcPr>
          <w:p w:rsidR="00DD40AD" w:rsidRPr="00DD40AD" w:rsidRDefault="00DD40AD" w:rsidP="008E47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изодеятельность), спортивные праздники</w:t>
            </w:r>
            <w:proofErr w:type="gramEnd"/>
          </w:p>
        </w:tc>
      </w:tr>
      <w:tr w:rsidR="00DD40AD" w:rsidRPr="00DD40AD" w:rsidTr="00DD40AD">
        <w:trPr>
          <w:trHeight w:val="459"/>
        </w:trPr>
        <w:tc>
          <w:tcPr>
            <w:tcW w:w="9606" w:type="dxa"/>
            <w:gridSpan w:val="13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Возрастные группы</w:t>
            </w:r>
          </w:p>
        </w:tc>
      </w:tr>
      <w:tr w:rsidR="00644986" w:rsidRPr="00DD40AD" w:rsidTr="00A51B80">
        <w:trPr>
          <w:trHeight w:val="459"/>
        </w:trPr>
        <w:tc>
          <w:tcPr>
            <w:tcW w:w="1977" w:type="dxa"/>
          </w:tcPr>
          <w:p w:rsidR="00644986" w:rsidRPr="00DD40AD" w:rsidRDefault="00644986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44986" w:rsidRPr="00DD40AD" w:rsidRDefault="00644986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Первая младшая группа</w:t>
            </w:r>
          </w:p>
        </w:tc>
        <w:tc>
          <w:tcPr>
            <w:tcW w:w="1425" w:type="dxa"/>
            <w:gridSpan w:val="4"/>
            <w:vAlign w:val="center"/>
          </w:tcPr>
          <w:p w:rsidR="00644986" w:rsidRPr="00DD40AD" w:rsidRDefault="00644986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2 Младшая группа</w:t>
            </w:r>
          </w:p>
        </w:tc>
        <w:tc>
          <w:tcPr>
            <w:tcW w:w="1276" w:type="dxa"/>
            <w:gridSpan w:val="2"/>
            <w:vAlign w:val="center"/>
          </w:tcPr>
          <w:p w:rsidR="00644986" w:rsidRPr="00DD40AD" w:rsidRDefault="00644986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Средняя группа</w:t>
            </w:r>
          </w:p>
        </w:tc>
        <w:tc>
          <w:tcPr>
            <w:tcW w:w="1809" w:type="dxa"/>
            <w:gridSpan w:val="3"/>
            <w:vAlign w:val="center"/>
          </w:tcPr>
          <w:p w:rsidR="00644986" w:rsidRPr="00DD40AD" w:rsidRDefault="00644986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Старшая группа</w:t>
            </w:r>
          </w:p>
        </w:tc>
        <w:tc>
          <w:tcPr>
            <w:tcW w:w="1985" w:type="dxa"/>
            <w:gridSpan w:val="2"/>
            <w:vAlign w:val="center"/>
          </w:tcPr>
          <w:p w:rsidR="00644986" w:rsidRPr="00DD40AD" w:rsidRDefault="00644986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Подго тов</w:t>
            </w:r>
            <w:proofErr w:type="gramStart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и-</w:t>
            </w:r>
            <w:proofErr w:type="gramEnd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тельная группа</w:t>
            </w:r>
          </w:p>
        </w:tc>
      </w:tr>
      <w:tr w:rsidR="00A51B80" w:rsidRPr="00DD40AD" w:rsidTr="00A51B80">
        <w:trPr>
          <w:trHeight w:val="459"/>
        </w:trPr>
        <w:tc>
          <w:tcPr>
            <w:tcW w:w="1977" w:type="dxa"/>
          </w:tcPr>
          <w:p w:rsidR="00A51B80" w:rsidRPr="00DD40AD" w:rsidRDefault="00A51B8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134" w:type="dxa"/>
            <w:vAlign w:val="center"/>
          </w:tcPr>
          <w:p w:rsidR="00A51B80" w:rsidRPr="00DD40AD" w:rsidRDefault="00A51B8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A51B80" w:rsidRPr="00DD40AD" w:rsidRDefault="00A51B8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51B80" w:rsidRPr="00DD40AD" w:rsidRDefault="00A51B8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9" w:type="dxa"/>
            <w:gridSpan w:val="3"/>
            <w:vAlign w:val="center"/>
          </w:tcPr>
          <w:p w:rsidR="00A51B80" w:rsidRPr="00DD40AD" w:rsidRDefault="00A51B8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A51B80" w:rsidRPr="00DD40AD" w:rsidRDefault="00A51B80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</w:tr>
      <w:tr w:rsidR="00DD40AD" w:rsidRPr="00DD40AD" w:rsidTr="00DD40AD">
        <w:trPr>
          <w:trHeight w:val="290"/>
        </w:trPr>
        <w:tc>
          <w:tcPr>
            <w:tcW w:w="9606" w:type="dxa"/>
            <w:gridSpan w:val="1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НЕПОСРЕДСТВЕННО ОБРАЗОВАТЕЛЬНОЙ ДЕЯТЕЛЬНОСТИ</w:t>
            </w:r>
          </w:p>
        </w:tc>
      </w:tr>
      <w:tr w:rsidR="00DD40AD" w:rsidRPr="00DD40AD" w:rsidTr="00DD40AD">
        <w:trPr>
          <w:trHeight w:val="197"/>
        </w:trPr>
        <w:tc>
          <w:tcPr>
            <w:tcW w:w="3126" w:type="dxa"/>
            <w:gridSpan w:val="4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2E6833">
              <w:rPr>
                <w:b/>
                <w:i/>
                <w:color w:val="000000" w:themeColor="text1"/>
                <w:szCs w:val="28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1268" w:type="dxa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2E6833">
              <w:rPr>
                <w:b/>
                <w:color w:val="000000" w:themeColor="text1"/>
                <w:szCs w:val="28"/>
              </w:rPr>
              <w:t>1,5-3 лет</w:t>
            </w:r>
          </w:p>
        </w:tc>
        <w:tc>
          <w:tcPr>
            <w:tcW w:w="1372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3-4 года</w:t>
            </w:r>
          </w:p>
        </w:tc>
        <w:tc>
          <w:tcPr>
            <w:tcW w:w="1321" w:type="dxa"/>
            <w:gridSpan w:val="3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4-5 года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5-6 лет</w:t>
            </w:r>
          </w:p>
        </w:tc>
        <w:tc>
          <w:tcPr>
            <w:tcW w:w="1198" w:type="dxa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6-7 лет</w:t>
            </w:r>
          </w:p>
        </w:tc>
      </w:tr>
      <w:tr w:rsidR="00DD40AD" w:rsidRPr="00DD40AD" w:rsidTr="00DD40AD">
        <w:trPr>
          <w:trHeight w:val="2040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Максимально допустимый объем недельной образовательной нагрузки</w:t>
            </w:r>
          </w:p>
        </w:tc>
        <w:tc>
          <w:tcPr>
            <w:tcW w:w="1268" w:type="dxa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ч.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часов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72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19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</w:tr>
      <w:tr w:rsidR="00DD40AD" w:rsidRPr="00DD40AD" w:rsidTr="00DD40AD">
        <w:trPr>
          <w:trHeight w:val="2001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Организация  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  <w:gridSpan w:val="9"/>
            <w:vAlign w:val="center"/>
          </w:tcPr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18.09.-29.09.2017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14.05-25.05.2018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Проводиться исключительно для</w:t>
            </w:r>
            <w:r w:rsidR="006449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индивидуализации образования (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поддержки  ребенка, построения его  образовательной траектории или профессиональной коррекции особенностей  его развития)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старшем дошкольном возрасте проводиться  промежуточный мониторинг за первой полугодие)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6480" w:type="dxa"/>
            <w:gridSpan w:val="9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родительское собрание: сентябрь-октябрь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родительское собрание январь-февраль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родительское собрание: апрель-май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Праздничные дни</w:t>
            </w:r>
          </w:p>
        </w:tc>
        <w:tc>
          <w:tcPr>
            <w:tcW w:w="6480" w:type="dxa"/>
            <w:gridSpan w:val="9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Выходные: суббота, воскресенье и праздничные дни в соответствии с законодательством РФ: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ноября – День народного единства;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 2, 3, 4, 5, 6 и 8 января - Новогодние каникулы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 января - Рождество Христово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23 февраля - День защитника Отечества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8 марта - Международный женский день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 мая - Праздник Весны и Труда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9 мая - День Победы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 июня - День России</w:t>
            </w:r>
          </w:p>
        </w:tc>
      </w:tr>
    </w:tbl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A06" w:rsidRPr="00DD40AD" w:rsidRDefault="00DB5A06" w:rsidP="00274351">
      <w:pPr>
        <w:spacing w:before="5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B5A06" w:rsidRPr="00DD40AD" w:rsidRDefault="00DB5A06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372" w:rsidRDefault="00B92372" w:rsidP="00B92372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7258" w:rsidRDefault="00445AD5" w:rsidP="00B92372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про</w:t>
      </w:r>
      <w:r w:rsidR="00644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ведения музыкальных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праздников и развлечений </w:t>
      </w:r>
      <w:r w:rsidR="00644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МБДОУ Тацинский детский сад  «Радуга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</w:p>
    <w:p w:rsidR="00644986" w:rsidRDefault="00055320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2017-2018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tbl>
      <w:tblPr>
        <w:tblW w:w="10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545"/>
        <w:gridCol w:w="1134"/>
        <w:gridCol w:w="2126"/>
        <w:gridCol w:w="3260"/>
      </w:tblGrid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pPr>
              <w:rPr>
                <w:b/>
              </w:rPr>
            </w:pPr>
            <w:r w:rsidRPr="00235E31">
              <w:t xml:space="preserve">           </w:t>
            </w:r>
          </w:p>
        </w:tc>
        <w:tc>
          <w:tcPr>
            <w:tcW w:w="3545" w:type="dxa"/>
          </w:tcPr>
          <w:p w:rsidR="00644986" w:rsidRPr="00235E31" w:rsidRDefault="00644986" w:rsidP="00157B2D">
            <w:pPr>
              <w:spacing w:before="100" w:beforeAutospacing="1" w:after="100" w:afterAutospacing="1"/>
            </w:pPr>
            <w:r w:rsidRPr="00235E31">
              <w:rPr>
                <w:b/>
              </w:rPr>
              <w:t xml:space="preserve"> Открытые просмотры.</w:t>
            </w:r>
          </w:p>
        </w:tc>
        <w:tc>
          <w:tcPr>
            <w:tcW w:w="1134" w:type="dxa"/>
          </w:tcPr>
          <w:p w:rsidR="00644986" w:rsidRPr="00235E31" w:rsidRDefault="00644986" w:rsidP="00157B2D"/>
        </w:tc>
        <w:tc>
          <w:tcPr>
            <w:tcW w:w="2126" w:type="dxa"/>
          </w:tcPr>
          <w:p w:rsidR="00644986" w:rsidRPr="00235E31" w:rsidRDefault="00644986" w:rsidP="00157B2D"/>
        </w:tc>
        <w:tc>
          <w:tcPr>
            <w:tcW w:w="3260" w:type="dxa"/>
          </w:tcPr>
          <w:p w:rsidR="00644986" w:rsidRPr="00235E31" w:rsidRDefault="00644986" w:rsidP="00157B2D"/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1.</w:t>
            </w:r>
          </w:p>
        </w:tc>
        <w:tc>
          <w:tcPr>
            <w:tcW w:w="3545" w:type="dxa"/>
          </w:tcPr>
          <w:p w:rsidR="00644986" w:rsidRPr="00235E31" w:rsidRDefault="00644986" w:rsidP="00157B2D">
            <w:r w:rsidRPr="00235E31">
              <w:t>«Осень в гости к нам пришла» - тематические занятия во всех возрастных группах.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Октябрь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>воспитатель группы.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 xml:space="preserve"> Приказ </w:t>
            </w:r>
          </w:p>
          <w:p w:rsidR="00644986" w:rsidRPr="00235E31" w:rsidRDefault="00644986" w:rsidP="00157B2D">
            <w:r w:rsidRPr="00235E31">
              <w:t>Справка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3.</w:t>
            </w:r>
          </w:p>
        </w:tc>
        <w:tc>
          <w:tcPr>
            <w:tcW w:w="3545" w:type="dxa"/>
          </w:tcPr>
          <w:p w:rsidR="00644986" w:rsidRPr="00235E31" w:rsidRDefault="00644986" w:rsidP="00157B2D">
            <w:r w:rsidRPr="00235E31">
              <w:t>«Интегрированные занятия по театральной деятельности»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Декабрь 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>воспитатели старшей и подготовительной группы.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 xml:space="preserve">Приказ </w:t>
            </w:r>
          </w:p>
          <w:p w:rsidR="00644986" w:rsidRPr="00235E31" w:rsidRDefault="00644986" w:rsidP="00157B2D">
            <w:r w:rsidRPr="00235E31">
              <w:t>Справка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4.</w:t>
            </w:r>
            <w:r w:rsidRPr="00235E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5" w:type="dxa"/>
          </w:tcPr>
          <w:p w:rsidR="00644986" w:rsidRPr="00235E31" w:rsidRDefault="00644986" w:rsidP="00157B2D">
            <w:r w:rsidRPr="00235E31">
              <w:t>«Роль сказки в социально-личностном развитии детей» - во всех возрастных группах.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Февраль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>воспитатель группы.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 xml:space="preserve">Приказ </w:t>
            </w:r>
          </w:p>
          <w:p w:rsidR="00644986" w:rsidRPr="00235E31" w:rsidRDefault="00644986" w:rsidP="00157B2D">
            <w:r w:rsidRPr="00235E31">
              <w:t>Справка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pPr>
              <w:rPr>
                <w:b/>
              </w:rPr>
            </w:pPr>
            <w:r w:rsidRPr="00235E31">
              <w:rPr>
                <w:b/>
              </w:rPr>
              <w:t xml:space="preserve">           </w:t>
            </w:r>
          </w:p>
        </w:tc>
        <w:tc>
          <w:tcPr>
            <w:tcW w:w="3545" w:type="dxa"/>
          </w:tcPr>
          <w:p w:rsidR="00644986" w:rsidRPr="00235E31" w:rsidRDefault="00644986" w:rsidP="00157B2D">
            <w:r w:rsidRPr="00235E31">
              <w:rPr>
                <w:b/>
              </w:rPr>
              <w:t xml:space="preserve"> Праздники и развлечения</w:t>
            </w:r>
          </w:p>
        </w:tc>
        <w:tc>
          <w:tcPr>
            <w:tcW w:w="1134" w:type="dxa"/>
          </w:tcPr>
          <w:p w:rsidR="00644986" w:rsidRPr="00235E31" w:rsidRDefault="00644986" w:rsidP="00157B2D"/>
        </w:tc>
        <w:tc>
          <w:tcPr>
            <w:tcW w:w="2126" w:type="dxa"/>
          </w:tcPr>
          <w:p w:rsidR="00644986" w:rsidRPr="00235E31" w:rsidRDefault="00644986" w:rsidP="00157B2D"/>
        </w:tc>
        <w:tc>
          <w:tcPr>
            <w:tcW w:w="3260" w:type="dxa"/>
          </w:tcPr>
          <w:p w:rsidR="00644986" w:rsidRPr="00235E31" w:rsidRDefault="00644986" w:rsidP="00157B2D"/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1.</w:t>
            </w:r>
          </w:p>
        </w:tc>
        <w:tc>
          <w:tcPr>
            <w:tcW w:w="3545" w:type="dxa"/>
          </w:tcPr>
          <w:p w:rsidR="00644986" w:rsidRPr="00235E31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5E31">
              <w:rPr>
                <w:sz w:val="24"/>
                <w:szCs w:val="24"/>
              </w:rPr>
              <w:t xml:space="preserve"> 1.</w:t>
            </w:r>
            <w:r w:rsidRPr="00235E31">
              <w:rPr>
                <w:rFonts w:ascii="Times New Roman" w:hAnsi="Times New Roman"/>
                <w:sz w:val="24"/>
                <w:szCs w:val="24"/>
              </w:rPr>
              <w:t xml:space="preserve">Праздник «Вот и стали мы на год взрослей» - 1, 2 младшие,  </w:t>
            </w:r>
            <w:proofErr w:type="gramStart"/>
            <w:r w:rsidRPr="00235E31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235E31">
              <w:rPr>
                <w:rFonts w:ascii="Times New Roman" w:hAnsi="Times New Roman"/>
                <w:sz w:val="24"/>
                <w:szCs w:val="24"/>
              </w:rPr>
              <w:t xml:space="preserve"> группы.</w:t>
            </w:r>
          </w:p>
          <w:p w:rsidR="00644986" w:rsidRPr="00235E31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5E31">
              <w:rPr>
                <w:rFonts w:ascii="Times New Roman" w:hAnsi="Times New Roman"/>
                <w:sz w:val="24"/>
                <w:szCs w:val="24"/>
              </w:rPr>
              <w:t>2. Праздник «День Знаний» - старшая, подготовительная группы.</w:t>
            </w:r>
          </w:p>
          <w:p w:rsidR="00644986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5E31">
              <w:rPr>
                <w:rFonts w:ascii="Times New Roman" w:hAnsi="Times New Roman"/>
                <w:sz w:val="24"/>
                <w:szCs w:val="24"/>
              </w:rPr>
              <w:t>3. Спортивное развлечение «Малые Олимпийские игры» - все возрастные группы.</w:t>
            </w:r>
          </w:p>
          <w:p w:rsidR="00644986" w:rsidRPr="00235E31" w:rsidRDefault="00644986" w:rsidP="00157B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 Сентябрь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>воспитатели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Сценарий праздника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2.</w:t>
            </w:r>
          </w:p>
        </w:tc>
        <w:tc>
          <w:tcPr>
            <w:tcW w:w="3545" w:type="dxa"/>
          </w:tcPr>
          <w:p w:rsidR="00644986" w:rsidRPr="00AC5C13" w:rsidRDefault="00644986" w:rsidP="00157B2D">
            <w:r w:rsidRPr="00AC5C13">
              <w:t>1. Развлечение «Осенние игрища» - 1, 2 младшие группы.</w:t>
            </w:r>
          </w:p>
          <w:p w:rsidR="00644986" w:rsidRPr="00AC5C13" w:rsidRDefault="00644986" w:rsidP="00157B2D">
            <w:r w:rsidRPr="00AC5C13">
              <w:t>2. Праздник «Здравствуй, осень золотая!» - средняя группа.</w:t>
            </w:r>
          </w:p>
          <w:p w:rsidR="00644986" w:rsidRPr="00235E31" w:rsidRDefault="00644986" w:rsidP="00157B2D">
            <w:r w:rsidRPr="00AC5C13">
              <w:t>3. Праздник  «</w:t>
            </w:r>
            <w:proofErr w:type="spellStart"/>
            <w:r w:rsidRPr="00AC5C13">
              <w:t>Осенины</w:t>
            </w:r>
            <w:proofErr w:type="spellEnd"/>
            <w:r w:rsidRPr="00AC5C13">
              <w:t>» - старшая группа.</w:t>
            </w:r>
            <w:r w:rsidRPr="00AC5C13">
              <w:br/>
              <w:t xml:space="preserve">4. Праздник «Осень на порог </w:t>
            </w:r>
            <w:proofErr w:type="gramStart"/>
            <w:r w:rsidRPr="00AC5C13">
              <w:t>–н</w:t>
            </w:r>
            <w:proofErr w:type="gramEnd"/>
            <w:r w:rsidRPr="00AC5C13">
              <w:t xml:space="preserve">а стол пирог» </w:t>
            </w:r>
            <w:proofErr w:type="spellStart"/>
            <w:r w:rsidRPr="00AC5C13">
              <w:t>подг</w:t>
            </w:r>
            <w:proofErr w:type="spellEnd"/>
            <w:r w:rsidRPr="00AC5C13">
              <w:t>. группа.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Октябрь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 xml:space="preserve">Воспитатели </w:t>
            </w:r>
          </w:p>
          <w:p w:rsidR="00644986" w:rsidRPr="00235E31" w:rsidRDefault="00644986" w:rsidP="00157B2D">
            <w:r w:rsidRPr="00235E31">
              <w:t>Муз</w:t>
            </w:r>
            <w:proofErr w:type="gramStart"/>
            <w:r w:rsidRPr="00235E31">
              <w:t>.</w:t>
            </w:r>
            <w:proofErr w:type="gramEnd"/>
            <w:r w:rsidRPr="00235E31">
              <w:t xml:space="preserve"> </w:t>
            </w:r>
            <w:proofErr w:type="gramStart"/>
            <w:r w:rsidRPr="00235E31">
              <w:t>р</w:t>
            </w:r>
            <w:proofErr w:type="gramEnd"/>
            <w:r w:rsidRPr="00235E31">
              <w:t>аботник.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 xml:space="preserve">Сценарий праздника 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3.</w:t>
            </w:r>
          </w:p>
        </w:tc>
        <w:tc>
          <w:tcPr>
            <w:tcW w:w="3545" w:type="dxa"/>
          </w:tcPr>
          <w:p w:rsidR="00644986" w:rsidRPr="00AC5C13" w:rsidRDefault="00644986" w:rsidP="00157B2D">
            <w:r w:rsidRPr="00AC5C13">
              <w:t>1. Концерт « День матери-казачки» - все возрастные группы.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Ноябрь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 xml:space="preserve">Воспитатели </w:t>
            </w:r>
          </w:p>
          <w:p w:rsidR="00644986" w:rsidRPr="00235E31" w:rsidRDefault="00644986" w:rsidP="00157B2D">
            <w:r w:rsidRPr="00235E31">
              <w:t>Муз</w:t>
            </w:r>
            <w:proofErr w:type="gramStart"/>
            <w:r w:rsidRPr="00235E31">
              <w:t>.</w:t>
            </w:r>
            <w:proofErr w:type="gramEnd"/>
            <w:r w:rsidRPr="00235E31">
              <w:t xml:space="preserve"> </w:t>
            </w:r>
            <w:proofErr w:type="gramStart"/>
            <w:r w:rsidRPr="00235E31">
              <w:t>р</w:t>
            </w:r>
            <w:proofErr w:type="gramEnd"/>
            <w:r w:rsidRPr="00235E31">
              <w:t>аботник.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Концертная программа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4.</w:t>
            </w:r>
          </w:p>
        </w:tc>
        <w:tc>
          <w:tcPr>
            <w:tcW w:w="3545" w:type="dxa"/>
          </w:tcPr>
          <w:p w:rsidR="00644986" w:rsidRPr="00235E31" w:rsidRDefault="00644986" w:rsidP="00157B2D">
            <w:pPr>
              <w:ind w:right="355"/>
            </w:pPr>
            <w:r w:rsidRPr="00235E31">
              <w:t>1. «День рождения ёлочки» - 1,2 младшая группы.</w:t>
            </w:r>
            <w:r w:rsidRPr="00235E31">
              <w:br/>
              <w:t>2. «В гости ёлка к нам пришла!»- средняя группа.</w:t>
            </w:r>
            <w:r w:rsidRPr="00235E31">
              <w:br/>
              <w:t xml:space="preserve">3. «Приключения в зимнем лесу» -  старшая, </w:t>
            </w:r>
            <w:r w:rsidRPr="00235E31">
              <w:lastRenderedPageBreak/>
              <w:t>подготовительная группы.</w:t>
            </w:r>
            <w:r w:rsidRPr="00235E31">
              <w:br/>
            </w:r>
            <w:r w:rsidRPr="00AC5C13">
              <w:t>3. Спортивное развлечение «Зимние забавы» - все возрастные группы.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lastRenderedPageBreak/>
              <w:t xml:space="preserve">Декабрь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 xml:space="preserve">Воспитатели </w:t>
            </w:r>
          </w:p>
          <w:p w:rsidR="00644986" w:rsidRPr="00235E31" w:rsidRDefault="00644986" w:rsidP="00157B2D">
            <w:r w:rsidRPr="00235E31">
              <w:t>Муз</w:t>
            </w:r>
            <w:proofErr w:type="gramStart"/>
            <w:r w:rsidRPr="00235E31">
              <w:t>.</w:t>
            </w:r>
            <w:proofErr w:type="gramEnd"/>
            <w:r w:rsidRPr="00235E31">
              <w:t xml:space="preserve"> </w:t>
            </w:r>
            <w:proofErr w:type="gramStart"/>
            <w:r w:rsidRPr="00235E31">
              <w:t>р</w:t>
            </w:r>
            <w:proofErr w:type="gramEnd"/>
            <w:r w:rsidRPr="00235E31">
              <w:t>аботник.</w:t>
            </w:r>
          </w:p>
          <w:p w:rsidR="00644986" w:rsidRPr="00235E31" w:rsidRDefault="00644986" w:rsidP="00157B2D"/>
          <w:p w:rsidR="00644986" w:rsidRPr="00235E31" w:rsidRDefault="00644986" w:rsidP="00157B2D">
            <w:r w:rsidRPr="00235E31">
              <w:lastRenderedPageBreak/>
              <w:t xml:space="preserve">Воспитатели 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lastRenderedPageBreak/>
              <w:t>Сценарий праздника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lastRenderedPageBreak/>
              <w:t>5.</w:t>
            </w:r>
          </w:p>
        </w:tc>
        <w:tc>
          <w:tcPr>
            <w:tcW w:w="3545" w:type="dxa"/>
          </w:tcPr>
          <w:p w:rsidR="00644986" w:rsidRPr="00235E31" w:rsidRDefault="00644986" w:rsidP="00157B2D">
            <w:r w:rsidRPr="00235E31">
              <w:t>1. «Малые зимние игры» - все возрастные группы.</w:t>
            </w:r>
            <w:r w:rsidRPr="00235E31">
              <w:br/>
              <w:t>2. Сооружение из снега «Снежная сказка» - все возрастные группы.</w:t>
            </w:r>
          </w:p>
          <w:p w:rsidR="00644986" w:rsidRPr="00AC5C13" w:rsidRDefault="00644986" w:rsidP="00157B2D">
            <w:r w:rsidRPr="00AC5C13">
              <w:t>3. Колядки «Здравствуй, старый новый год!» - старшая, подготовительная группы.</w:t>
            </w:r>
          </w:p>
          <w:p w:rsidR="00644986" w:rsidRPr="00AC5C13" w:rsidRDefault="00644986" w:rsidP="00157B2D">
            <w:r w:rsidRPr="00AC5C13">
              <w:t>4. Казачий стилизованный праздник «Святки в детском саду»</w:t>
            </w:r>
          </w:p>
          <w:p w:rsidR="00644986" w:rsidRPr="00AC5C13" w:rsidRDefault="00644986" w:rsidP="00157B2D">
            <w:r>
              <w:rPr>
                <w:i/>
              </w:rPr>
              <w:t>5.</w:t>
            </w:r>
            <w:r w:rsidRPr="004A71AE">
              <w:t xml:space="preserve"> </w:t>
            </w:r>
            <w:r w:rsidRPr="00AC5C13">
              <w:t>Музыкальная гостиная «Песни Дона»</w:t>
            </w:r>
          </w:p>
          <w:p w:rsidR="00644986" w:rsidRPr="00235E31" w:rsidRDefault="00644986" w:rsidP="00157B2D"/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Январь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 xml:space="preserve">Воспитатели </w:t>
            </w:r>
          </w:p>
          <w:p w:rsidR="00644986" w:rsidRPr="00235E31" w:rsidRDefault="00644986" w:rsidP="00157B2D"/>
          <w:p w:rsidR="00644986" w:rsidRPr="00235E31" w:rsidRDefault="00644986" w:rsidP="00157B2D"/>
          <w:p w:rsidR="00644986" w:rsidRPr="00235E31" w:rsidRDefault="00644986" w:rsidP="00157B2D"/>
          <w:p w:rsidR="00644986" w:rsidRPr="00235E31" w:rsidRDefault="00644986" w:rsidP="00157B2D"/>
          <w:p w:rsidR="00644986" w:rsidRPr="00235E31" w:rsidRDefault="00644986" w:rsidP="00157B2D">
            <w:r w:rsidRPr="00235E31">
              <w:t>Муз</w:t>
            </w:r>
            <w:proofErr w:type="gramStart"/>
            <w:r w:rsidRPr="00235E31">
              <w:t>.</w:t>
            </w:r>
            <w:proofErr w:type="gramEnd"/>
            <w:r w:rsidRPr="00235E31">
              <w:t xml:space="preserve"> </w:t>
            </w:r>
            <w:proofErr w:type="gramStart"/>
            <w:r w:rsidRPr="00235E31">
              <w:t>р</w:t>
            </w:r>
            <w:proofErr w:type="gramEnd"/>
            <w:r w:rsidRPr="00235E31">
              <w:t>аботник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Сценарий праздника, фоторепортаж.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6.</w:t>
            </w:r>
          </w:p>
        </w:tc>
        <w:tc>
          <w:tcPr>
            <w:tcW w:w="3545" w:type="dxa"/>
          </w:tcPr>
          <w:p w:rsidR="00644986" w:rsidRPr="00235E31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5E31">
              <w:rPr>
                <w:rFonts w:ascii="Times New Roman" w:hAnsi="Times New Roman"/>
                <w:sz w:val="24"/>
                <w:szCs w:val="24"/>
              </w:rPr>
              <w:t>1. «Я, как папа!»- 1,2 младшая группы.</w:t>
            </w:r>
          </w:p>
          <w:p w:rsidR="00644986" w:rsidRPr="00AC5C13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5E31">
              <w:rPr>
                <w:rFonts w:ascii="Times New Roman" w:hAnsi="Times New Roman"/>
                <w:sz w:val="24"/>
                <w:szCs w:val="24"/>
              </w:rPr>
              <w:t>2</w:t>
            </w:r>
            <w:r w:rsidRPr="00AC5C13">
              <w:rPr>
                <w:rFonts w:ascii="Times New Roman" w:hAnsi="Times New Roman"/>
                <w:sz w:val="24"/>
                <w:szCs w:val="24"/>
              </w:rPr>
              <w:t>. «Мы - герои!» - средняя группа.</w:t>
            </w:r>
            <w:r w:rsidRPr="00AC5C13">
              <w:rPr>
                <w:rFonts w:ascii="Times New Roman" w:hAnsi="Times New Roman"/>
                <w:sz w:val="24"/>
                <w:szCs w:val="24"/>
              </w:rPr>
              <w:br/>
              <w:t>3.  «Зарница» - старшая группа.</w:t>
            </w:r>
            <w:r w:rsidRPr="00AC5C13">
              <w:rPr>
                <w:rFonts w:ascii="Times New Roman" w:hAnsi="Times New Roman"/>
                <w:sz w:val="24"/>
                <w:szCs w:val="24"/>
              </w:rPr>
              <w:br/>
              <w:t>4. «Казачья воинская слава» - подготовительная группа.</w:t>
            </w:r>
          </w:p>
          <w:p w:rsidR="00644986" w:rsidRPr="00235E31" w:rsidRDefault="00644986" w:rsidP="00157B2D">
            <w:pPr>
              <w:ind w:right="355"/>
            </w:pP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Февраль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 xml:space="preserve">Воспитатели </w:t>
            </w:r>
          </w:p>
          <w:p w:rsidR="00644986" w:rsidRPr="00235E31" w:rsidRDefault="00644986" w:rsidP="00157B2D">
            <w:r w:rsidRPr="00235E31">
              <w:t>Муз</w:t>
            </w:r>
            <w:proofErr w:type="gramStart"/>
            <w:r w:rsidRPr="00235E31">
              <w:t>.</w:t>
            </w:r>
            <w:proofErr w:type="gramEnd"/>
            <w:r w:rsidRPr="00235E31">
              <w:t xml:space="preserve"> </w:t>
            </w:r>
            <w:proofErr w:type="gramStart"/>
            <w:r w:rsidRPr="00235E31">
              <w:t>р</w:t>
            </w:r>
            <w:proofErr w:type="gramEnd"/>
            <w:r w:rsidRPr="00235E31">
              <w:t xml:space="preserve">аботник 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Сценарий праздника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7.</w:t>
            </w:r>
          </w:p>
        </w:tc>
        <w:tc>
          <w:tcPr>
            <w:tcW w:w="3545" w:type="dxa"/>
          </w:tcPr>
          <w:p w:rsidR="00644986" w:rsidRPr="00AC5C13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5E31">
              <w:rPr>
                <w:rFonts w:ascii="Times New Roman" w:hAnsi="Times New Roman"/>
                <w:sz w:val="24"/>
                <w:szCs w:val="24"/>
              </w:rPr>
              <w:t>1</w:t>
            </w:r>
            <w:r w:rsidRPr="00AC5C13">
              <w:rPr>
                <w:rFonts w:ascii="Times New Roman" w:hAnsi="Times New Roman"/>
                <w:sz w:val="24"/>
                <w:szCs w:val="24"/>
              </w:rPr>
              <w:t>. «Широкая Масленица» - все возрастные группы.</w:t>
            </w:r>
            <w:r w:rsidRPr="00AC5C13">
              <w:rPr>
                <w:rFonts w:ascii="Times New Roman" w:hAnsi="Times New Roman"/>
                <w:sz w:val="24"/>
                <w:szCs w:val="24"/>
              </w:rPr>
              <w:br/>
              <w:t>2.«Мамочка любимая» - 1,2 младшие группы.</w:t>
            </w:r>
          </w:p>
          <w:p w:rsidR="00644986" w:rsidRPr="00AC5C13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C13">
              <w:rPr>
                <w:rFonts w:ascii="Times New Roman" w:hAnsi="Times New Roman"/>
                <w:sz w:val="24"/>
                <w:szCs w:val="24"/>
              </w:rPr>
              <w:t>3.  «В гости к бабушке» - средняя группа.</w:t>
            </w:r>
          </w:p>
          <w:p w:rsidR="00644986" w:rsidRPr="00AC5C13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C13">
              <w:rPr>
                <w:rFonts w:ascii="Times New Roman" w:hAnsi="Times New Roman"/>
                <w:sz w:val="24"/>
                <w:szCs w:val="24"/>
              </w:rPr>
              <w:t>4.  «Весенняя капель» - старшая, подготовительная группа.</w:t>
            </w:r>
          </w:p>
          <w:p w:rsidR="00644986" w:rsidRPr="00AC5C13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C13">
              <w:rPr>
                <w:rFonts w:ascii="Times New Roman" w:hAnsi="Times New Roman"/>
                <w:sz w:val="24"/>
                <w:szCs w:val="24"/>
              </w:rPr>
              <w:t xml:space="preserve">5. «Догони мяч» - 1,2 младшие, </w:t>
            </w:r>
            <w:proofErr w:type="gramStart"/>
            <w:r w:rsidRPr="00AC5C13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AC5C13">
              <w:rPr>
                <w:rFonts w:ascii="Times New Roman" w:hAnsi="Times New Roman"/>
                <w:sz w:val="24"/>
                <w:szCs w:val="24"/>
              </w:rPr>
              <w:t xml:space="preserve">  группы.</w:t>
            </w:r>
          </w:p>
          <w:p w:rsidR="00644986" w:rsidRPr="00AC5C13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C13">
              <w:rPr>
                <w:rFonts w:ascii="Times New Roman" w:hAnsi="Times New Roman"/>
                <w:sz w:val="24"/>
                <w:szCs w:val="24"/>
              </w:rPr>
              <w:t>6. «У светофора нет каникул» - все возрастные группы.</w:t>
            </w:r>
          </w:p>
          <w:p w:rsidR="00644986" w:rsidRPr="00235E31" w:rsidRDefault="00644986" w:rsidP="00157B2D">
            <w:pPr>
              <w:ind w:right="355"/>
            </w:pPr>
            <w:r w:rsidRPr="00AC5C13">
              <w:t>7. «Мы - спортсмены»  - старшая, подготовительная группы</w:t>
            </w:r>
            <w:proofErr w:type="gramStart"/>
            <w:r w:rsidRPr="00AC5C13">
              <w:t xml:space="preserve"> .</w:t>
            </w:r>
            <w:proofErr w:type="gramEnd"/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Март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 xml:space="preserve">Воспитатели </w:t>
            </w:r>
          </w:p>
          <w:p w:rsidR="00644986" w:rsidRPr="00235E31" w:rsidRDefault="00644986" w:rsidP="00157B2D">
            <w:r w:rsidRPr="00235E31">
              <w:t>Муз</w:t>
            </w:r>
            <w:proofErr w:type="gramStart"/>
            <w:r w:rsidRPr="00235E31">
              <w:t>.</w:t>
            </w:r>
            <w:proofErr w:type="gramEnd"/>
            <w:r w:rsidRPr="00235E31">
              <w:t xml:space="preserve"> </w:t>
            </w:r>
            <w:proofErr w:type="gramStart"/>
            <w:r w:rsidRPr="00235E31">
              <w:t>р</w:t>
            </w:r>
            <w:proofErr w:type="gramEnd"/>
            <w:r w:rsidRPr="00235E31">
              <w:t xml:space="preserve">аботник 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Сценарий праздника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8.</w:t>
            </w:r>
          </w:p>
        </w:tc>
        <w:tc>
          <w:tcPr>
            <w:tcW w:w="3545" w:type="dxa"/>
          </w:tcPr>
          <w:p w:rsidR="00644986" w:rsidRPr="00235E31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5E31">
              <w:rPr>
                <w:rFonts w:ascii="Times New Roman" w:hAnsi="Times New Roman"/>
                <w:sz w:val="24"/>
                <w:szCs w:val="24"/>
              </w:rPr>
              <w:t>1. Развлечение - «В гостях у солнышка» - 1,2 младшая, средняя группы.</w:t>
            </w:r>
          </w:p>
          <w:p w:rsidR="00644986" w:rsidRPr="00235E31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5E31">
              <w:rPr>
                <w:rFonts w:ascii="Times New Roman" w:hAnsi="Times New Roman"/>
                <w:sz w:val="24"/>
                <w:szCs w:val="24"/>
              </w:rPr>
              <w:t xml:space="preserve">2. Праздник «Дорога в космос» </w:t>
            </w:r>
            <w:r w:rsidRPr="00235E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старшая, </w:t>
            </w:r>
            <w:proofErr w:type="spellStart"/>
            <w:r w:rsidRPr="00235E3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235E31">
              <w:rPr>
                <w:rFonts w:ascii="Times New Roman" w:hAnsi="Times New Roman"/>
                <w:sz w:val="24"/>
                <w:szCs w:val="24"/>
              </w:rPr>
              <w:t>. группы.</w:t>
            </w:r>
          </w:p>
          <w:p w:rsidR="00644986" w:rsidRPr="00235E31" w:rsidRDefault="00644986" w:rsidP="00157B2D">
            <w:pPr>
              <w:ind w:right="355"/>
            </w:pPr>
            <w:r w:rsidRPr="00235E31">
              <w:t>3. Праздник «День безобразника» - все возрастные группы.</w:t>
            </w:r>
          </w:p>
          <w:p w:rsidR="00644986" w:rsidRPr="00AC5C13" w:rsidRDefault="00644986" w:rsidP="00157B2D">
            <w:pPr>
              <w:ind w:right="355"/>
            </w:pPr>
            <w:r w:rsidRPr="00AC5C13">
              <w:t>4. Праздник «Как на Пасху куличи» - все возрастные группы.</w:t>
            </w:r>
          </w:p>
          <w:p w:rsidR="00644986" w:rsidRPr="00235E31" w:rsidRDefault="00644986" w:rsidP="00157B2D">
            <w:pPr>
              <w:ind w:right="355"/>
            </w:pPr>
            <w:r w:rsidRPr="00AC5C13">
              <w:t>5. Выставка «Пасхальное яйцо»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lastRenderedPageBreak/>
              <w:t xml:space="preserve">Апрель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 xml:space="preserve">Воспитатели </w:t>
            </w:r>
          </w:p>
          <w:p w:rsidR="00644986" w:rsidRPr="00235E31" w:rsidRDefault="00644986" w:rsidP="00157B2D">
            <w:r w:rsidRPr="00235E31">
              <w:t>Муз</w:t>
            </w:r>
            <w:proofErr w:type="gramStart"/>
            <w:r w:rsidRPr="00235E31">
              <w:t>.</w:t>
            </w:r>
            <w:proofErr w:type="gramEnd"/>
            <w:r w:rsidRPr="00235E31">
              <w:t xml:space="preserve"> </w:t>
            </w:r>
            <w:proofErr w:type="gramStart"/>
            <w:r w:rsidRPr="00235E31">
              <w:t>р</w:t>
            </w:r>
            <w:proofErr w:type="gramEnd"/>
            <w:r w:rsidRPr="00235E31">
              <w:t>аботник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Сценарий праздника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lastRenderedPageBreak/>
              <w:t>9.</w:t>
            </w:r>
          </w:p>
        </w:tc>
        <w:tc>
          <w:tcPr>
            <w:tcW w:w="3545" w:type="dxa"/>
          </w:tcPr>
          <w:p w:rsidR="00644986" w:rsidRPr="00235E31" w:rsidRDefault="00644986" w:rsidP="00157B2D">
            <w:pPr>
              <w:ind w:right="355"/>
            </w:pPr>
            <w:r w:rsidRPr="00235E31">
              <w:t xml:space="preserve">1. Праздник «День Победы» - старшая, </w:t>
            </w:r>
            <w:proofErr w:type="spellStart"/>
            <w:r w:rsidRPr="00235E31">
              <w:t>подг</w:t>
            </w:r>
            <w:proofErr w:type="spellEnd"/>
            <w:r w:rsidRPr="00235E31">
              <w:t xml:space="preserve">.  группа.  </w:t>
            </w:r>
          </w:p>
          <w:p w:rsidR="00644986" w:rsidRPr="00AC5C13" w:rsidRDefault="00644986" w:rsidP="00157B2D">
            <w:pPr>
              <w:ind w:right="355"/>
            </w:pPr>
            <w:r w:rsidRPr="00AC5C13">
              <w:t>2. Спортивный праздник с родителями «Казачьи игрища»</w:t>
            </w:r>
          </w:p>
          <w:p w:rsidR="00644986" w:rsidRPr="00235E31" w:rsidRDefault="00644986" w:rsidP="00157B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C13">
              <w:rPr>
                <w:rFonts w:ascii="Times New Roman" w:hAnsi="Times New Roman"/>
                <w:sz w:val="24"/>
                <w:szCs w:val="24"/>
              </w:rPr>
              <w:t>3. Выпускной бал «До свидания, детский  сад!» - подготовительная группа.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Май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 xml:space="preserve">Воспитатели </w:t>
            </w:r>
          </w:p>
          <w:p w:rsidR="00644986" w:rsidRPr="00235E31" w:rsidRDefault="00644986" w:rsidP="00157B2D">
            <w:r w:rsidRPr="00235E31">
              <w:t>Муз</w:t>
            </w:r>
            <w:proofErr w:type="gramStart"/>
            <w:r w:rsidRPr="00235E31">
              <w:t>.</w:t>
            </w:r>
            <w:proofErr w:type="gramEnd"/>
            <w:r w:rsidRPr="00235E31">
              <w:t xml:space="preserve"> </w:t>
            </w:r>
            <w:proofErr w:type="gramStart"/>
            <w:r w:rsidRPr="00235E31">
              <w:t>р</w:t>
            </w:r>
            <w:proofErr w:type="gramEnd"/>
            <w:r w:rsidRPr="00235E31">
              <w:t>аботник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Сценарий праздника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pPr>
              <w:rPr>
                <w:b/>
              </w:rPr>
            </w:pPr>
            <w:r w:rsidRPr="00235E31">
              <w:rPr>
                <w:b/>
              </w:rPr>
              <w:t xml:space="preserve">           </w:t>
            </w:r>
          </w:p>
        </w:tc>
        <w:tc>
          <w:tcPr>
            <w:tcW w:w="3545" w:type="dxa"/>
          </w:tcPr>
          <w:p w:rsidR="00644986" w:rsidRPr="00235E31" w:rsidRDefault="00644986" w:rsidP="00157B2D">
            <w:pPr>
              <w:pStyle w:val="apple-converted-space"/>
              <w:rPr>
                <w:sz w:val="24"/>
                <w:szCs w:val="24"/>
              </w:rPr>
            </w:pPr>
            <w:r w:rsidRPr="00235E31">
              <w:rPr>
                <w:b/>
                <w:sz w:val="24"/>
                <w:szCs w:val="24"/>
              </w:rPr>
              <w:t xml:space="preserve"> Выставки</w:t>
            </w:r>
          </w:p>
        </w:tc>
        <w:tc>
          <w:tcPr>
            <w:tcW w:w="1134" w:type="dxa"/>
          </w:tcPr>
          <w:p w:rsidR="00644986" w:rsidRPr="00235E31" w:rsidRDefault="00644986" w:rsidP="00157B2D"/>
        </w:tc>
        <w:tc>
          <w:tcPr>
            <w:tcW w:w="2126" w:type="dxa"/>
          </w:tcPr>
          <w:p w:rsidR="00644986" w:rsidRPr="00235E31" w:rsidRDefault="00644986" w:rsidP="00157B2D"/>
        </w:tc>
        <w:tc>
          <w:tcPr>
            <w:tcW w:w="3260" w:type="dxa"/>
          </w:tcPr>
          <w:p w:rsidR="00644986" w:rsidRPr="00235E31" w:rsidRDefault="00644986" w:rsidP="00157B2D"/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1.</w:t>
            </w:r>
          </w:p>
        </w:tc>
        <w:tc>
          <w:tcPr>
            <w:tcW w:w="3545" w:type="dxa"/>
          </w:tcPr>
          <w:p w:rsidR="00644986" w:rsidRDefault="00644986" w:rsidP="00157B2D">
            <w:r w:rsidRPr="00235E31">
              <w:t>«Огородные фантазии»</w:t>
            </w:r>
          </w:p>
          <w:p w:rsidR="00644986" w:rsidRPr="00235E31" w:rsidRDefault="00644986" w:rsidP="00157B2D">
            <w:r w:rsidRPr="004A71AE">
              <w:t xml:space="preserve"> Фото – выставка «Мой любимый поселок».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Сентябрь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>воспитатели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Информация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2.</w:t>
            </w:r>
          </w:p>
        </w:tc>
        <w:tc>
          <w:tcPr>
            <w:tcW w:w="3545" w:type="dxa"/>
          </w:tcPr>
          <w:p w:rsidR="00644986" w:rsidRPr="00235E31" w:rsidRDefault="00644986" w:rsidP="00157B2D">
            <w:r w:rsidRPr="00235E31">
              <w:t>«Птичий домик»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Ноябрь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>воспитатели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Информация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3.</w:t>
            </w:r>
          </w:p>
        </w:tc>
        <w:tc>
          <w:tcPr>
            <w:tcW w:w="3545" w:type="dxa"/>
          </w:tcPr>
          <w:p w:rsidR="00644986" w:rsidRPr="00235E31" w:rsidRDefault="00644986" w:rsidP="00157B2D">
            <w:r w:rsidRPr="00235E31">
              <w:t>«Мастерская Деда Мороза»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Декабрь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>воспитатели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Информация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4.</w:t>
            </w:r>
          </w:p>
        </w:tc>
        <w:tc>
          <w:tcPr>
            <w:tcW w:w="3545" w:type="dxa"/>
          </w:tcPr>
          <w:p w:rsidR="00644986" w:rsidRPr="00235E31" w:rsidRDefault="00644986" w:rsidP="00157B2D">
            <w:r w:rsidRPr="00235E31">
              <w:t>праздничных открыток «Подарок для папочки»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Февраль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>воспитатели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Информация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5.</w:t>
            </w:r>
          </w:p>
        </w:tc>
        <w:tc>
          <w:tcPr>
            <w:tcW w:w="3545" w:type="dxa"/>
          </w:tcPr>
          <w:p w:rsidR="00644986" w:rsidRPr="00235E31" w:rsidRDefault="00644986" w:rsidP="00157B2D">
            <w:r w:rsidRPr="00235E31">
              <w:t>праздничных открыток «Подарок для мамочки»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Март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>воспитатели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Информация</w:t>
            </w:r>
          </w:p>
        </w:tc>
      </w:tr>
      <w:tr w:rsidR="00644986" w:rsidRPr="00235E31" w:rsidTr="00644986">
        <w:trPr>
          <w:trHeight w:val="71"/>
        </w:trPr>
        <w:tc>
          <w:tcPr>
            <w:tcW w:w="425" w:type="dxa"/>
          </w:tcPr>
          <w:p w:rsidR="00644986" w:rsidRPr="00235E31" w:rsidRDefault="00644986" w:rsidP="00157B2D">
            <w:r w:rsidRPr="00235E31">
              <w:t>6.</w:t>
            </w:r>
          </w:p>
        </w:tc>
        <w:tc>
          <w:tcPr>
            <w:tcW w:w="3545" w:type="dxa"/>
          </w:tcPr>
          <w:p w:rsidR="00644986" w:rsidRPr="00235E31" w:rsidRDefault="00644986" w:rsidP="00157B2D">
            <w:r w:rsidRPr="00235E31">
              <w:t>«Дорого яичко к пасхальному дню»</w:t>
            </w:r>
          </w:p>
        </w:tc>
        <w:tc>
          <w:tcPr>
            <w:tcW w:w="1134" w:type="dxa"/>
          </w:tcPr>
          <w:p w:rsidR="00644986" w:rsidRPr="00235E31" w:rsidRDefault="00644986" w:rsidP="00157B2D">
            <w:r w:rsidRPr="00235E31">
              <w:t xml:space="preserve">Апрель </w:t>
            </w:r>
          </w:p>
        </w:tc>
        <w:tc>
          <w:tcPr>
            <w:tcW w:w="2126" w:type="dxa"/>
          </w:tcPr>
          <w:p w:rsidR="00644986" w:rsidRPr="00235E31" w:rsidRDefault="00644986" w:rsidP="00157B2D">
            <w:r w:rsidRPr="00235E31">
              <w:t>воспитатели</w:t>
            </w:r>
          </w:p>
        </w:tc>
        <w:tc>
          <w:tcPr>
            <w:tcW w:w="3260" w:type="dxa"/>
          </w:tcPr>
          <w:p w:rsidR="00644986" w:rsidRPr="00235E31" w:rsidRDefault="00644986" w:rsidP="00157B2D">
            <w:r w:rsidRPr="00235E31">
              <w:t>Информация</w:t>
            </w:r>
          </w:p>
        </w:tc>
      </w:tr>
    </w:tbl>
    <w:p w:rsidR="00644986" w:rsidRPr="00235E31" w:rsidRDefault="00644986" w:rsidP="00644986"/>
    <w:p w:rsidR="00644986" w:rsidRPr="00235E31" w:rsidRDefault="00644986" w:rsidP="00644986"/>
    <w:p w:rsidR="00DB5A06" w:rsidRDefault="00DB5A06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4986" w:rsidRDefault="00644986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07D3" w:rsidRPr="0023534E" w:rsidRDefault="009C07D3" w:rsidP="00E5287D">
      <w:pPr>
        <w:rPr>
          <w:rFonts w:ascii="Times New Roman" w:hAnsi="Times New Roman" w:cs="Times New Roman"/>
          <w:b/>
          <w:color w:val="000000" w:themeColor="text1"/>
          <w:sz w:val="144"/>
          <w:szCs w:val="28"/>
        </w:rPr>
        <w:sectPr w:rsidR="009C07D3" w:rsidRPr="0023534E" w:rsidSect="00A51B80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2E6833" w:rsidRPr="0023534E" w:rsidRDefault="002E6833" w:rsidP="00E5287D">
      <w:pPr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sectPr w:rsidR="002E6833" w:rsidRPr="0023534E" w:rsidSect="00AF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5F8"/>
    <w:multiLevelType w:val="hybridMultilevel"/>
    <w:tmpl w:val="73F0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94C8B"/>
    <w:multiLevelType w:val="multilevel"/>
    <w:tmpl w:val="7A4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81C09"/>
    <w:multiLevelType w:val="hybridMultilevel"/>
    <w:tmpl w:val="B0A88BC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C7967"/>
    <w:multiLevelType w:val="hybridMultilevel"/>
    <w:tmpl w:val="5EE4C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427"/>
    <w:rsid w:val="000164F7"/>
    <w:rsid w:val="000362AE"/>
    <w:rsid w:val="000426B4"/>
    <w:rsid w:val="00055320"/>
    <w:rsid w:val="00061336"/>
    <w:rsid w:val="0008683F"/>
    <w:rsid w:val="000C0C02"/>
    <w:rsid w:val="0016090B"/>
    <w:rsid w:val="001E1689"/>
    <w:rsid w:val="001F1A9A"/>
    <w:rsid w:val="001F50F6"/>
    <w:rsid w:val="001F5E04"/>
    <w:rsid w:val="0023534E"/>
    <w:rsid w:val="00274351"/>
    <w:rsid w:val="002A20E5"/>
    <w:rsid w:val="002E6833"/>
    <w:rsid w:val="0030102D"/>
    <w:rsid w:val="00311DD2"/>
    <w:rsid w:val="0033272F"/>
    <w:rsid w:val="00445AD5"/>
    <w:rsid w:val="0045479C"/>
    <w:rsid w:val="00457D84"/>
    <w:rsid w:val="00471032"/>
    <w:rsid w:val="004C07E5"/>
    <w:rsid w:val="004F2DE3"/>
    <w:rsid w:val="00504427"/>
    <w:rsid w:val="0052536B"/>
    <w:rsid w:val="00572043"/>
    <w:rsid w:val="00575CCA"/>
    <w:rsid w:val="005858B0"/>
    <w:rsid w:val="005C7C3B"/>
    <w:rsid w:val="00623A08"/>
    <w:rsid w:val="00644986"/>
    <w:rsid w:val="00663E7A"/>
    <w:rsid w:val="00666102"/>
    <w:rsid w:val="00784673"/>
    <w:rsid w:val="007A67CF"/>
    <w:rsid w:val="007E69B1"/>
    <w:rsid w:val="008644EB"/>
    <w:rsid w:val="008E4744"/>
    <w:rsid w:val="00953450"/>
    <w:rsid w:val="009566D1"/>
    <w:rsid w:val="009C07D3"/>
    <w:rsid w:val="00A37543"/>
    <w:rsid w:val="00A51B80"/>
    <w:rsid w:val="00A74414"/>
    <w:rsid w:val="00A93E2B"/>
    <w:rsid w:val="00AC7C17"/>
    <w:rsid w:val="00AF7258"/>
    <w:rsid w:val="00B07D67"/>
    <w:rsid w:val="00B42113"/>
    <w:rsid w:val="00B92372"/>
    <w:rsid w:val="00BA35EC"/>
    <w:rsid w:val="00BE3705"/>
    <w:rsid w:val="00C4090D"/>
    <w:rsid w:val="00C67FFB"/>
    <w:rsid w:val="00C86F2B"/>
    <w:rsid w:val="00C87E4E"/>
    <w:rsid w:val="00C90A14"/>
    <w:rsid w:val="00CA25AE"/>
    <w:rsid w:val="00CB0DC4"/>
    <w:rsid w:val="00CC3F6B"/>
    <w:rsid w:val="00D25249"/>
    <w:rsid w:val="00DA4D79"/>
    <w:rsid w:val="00DB5A06"/>
    <w:rsid w:val="00DD40AD"/>
    <w:rsid w:val="00E50342"/>
    <w:rsid w:val="00E5287D"/>
    <w:rsid w:val="00E769C8"/>
    <w:rsid w:val="00E91068"/>
    <w:rsid w:val="00EC2829"/>
    <w:rsid w:val="00F218EB"/>
    <w:rsid w:val="00F438EC"/>
    <w:rsid w:val="00F850DE"/>
    <w:rsid w:val="00F9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14"/>
  </w:style>
  <w:style w:type="paragraph" w:styleId="2">
    <w:name w:val="heading 2"/>
    <w:basedOn w:val="a"/>
    <w:link w:val="20"/>
    <w:uiPriority w:val="9"/>
    <w:qFormat/>
    <w:rsid w:val="00504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04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04427"/>
    <w:rPr>
      <w:b/>
      <w:bCs/>
    </w:rPr>
  </w:style>
  <w:style w:type="character" w:customStyle="1" w:styleId="apple-converted-space">
    <w:name w:val="apple-converted-space"/>
    <w:basedOn w:val="a0"/>
    <w:rsid w:val="00504427"/>
  </w:style>
  <w:style w:type="paragraph" w:styleId="a7">
    <w:name w:val="Balloon Text"/>
    <w:basedOn w:val="a"/>
    <w:link w:val="a8"/>
    <w:uiPriority w:val="99"/>
    <w:semiHidden/>
    <w:unhideWhenUsed/>
    <w:rsid w:val="000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64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0164F7"/>
    <w:rPr>
      <w:color w:val="0000FF"/>
      <w:u w:val="single"/>
    </w:rPr>
  </w:style>
  <w:style w:type="paragraph" w:customStyle="1" w:styleId="s3">
    <w:name w:val="s_3"/>
    <w:basedOn w:val="a"/>
    <w:rsid w:val="0001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F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Contemporary"/>
    <w:basedOn w:val="a1"/>
    <w:rsid w:val="0064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b">
    <w:name w:val="Без интервала Знак"/>
    <w:link w:val="ac"/>
    <w:uiPriority w:val="1"/>
    <w:locked/>
    <w:rsid w:val="00644986"/>
    <w:rPr>
      <w:rFonts w:ascii="Calibri" w:hAnsi="Calibri"/>
    </w:rPr>
  </w:style>
  <w:style w:type="paragraph" w:styleId="ac">
    <w:name w:val="No Spacing"/>
    <w:link w:val="ab"/>
    <w:uiPriority w:val="1"/>
    <w:qFormat/>
    <w:rsid w:val="00644986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BCB7-C5EB-4631-A3AF-9C265253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2017-09-08T09:14:00Z</cp:lastPrinted>
  <dcterms:created xsi:type="dcterms:W3CDTF">2018-06-05T07:51:00Z</dcterms:created>
  <dcterms:modified xsi:type="dcterms:W3CDTF">2018-06-05T07:51:00Z</dcterms:modified>
</cp:coreProperties>
</file>